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招标投标活动全过程公平性自查报告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（供参考使用）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项目名称：____________________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项目编号：____________________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招标人：______________________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法定代表人：__________________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自查时间：____年____月____日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报告日期：____年____月____日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一、自查工作基本情况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自查范围：本项目招标公告发布至中标结果公示全过程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自查依据：《招标投标法》及实施条例、发改法规〔2025〕1358号文、本项目招标文件等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自查方式：资料审查、程序核查、人员访谈、系统数据比对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自查结论：符合要求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或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基本符合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或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存在需整改问题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……（需包含不限于以上内容）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  <w:t>二、全过程公平性自查要点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（一）招标公告发布。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是否在法定媒介发布，公告时间不少于5日（资格预审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/资格后审分别按法定时间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公告内容是否完整、准确，无差别对待潜在投标人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（二）</w:t>
      </w:r>
      <w:r>
        <w:rPr>
          <w:rFonts w:hint="default" w:ascii="方正楷体_GB2312" w:hAnsi="方正楷体_GB2312" w:eastAsia="方正楷体_GB2312" w:cs="方正楷体_GB2312"/>
          <w:sz w:val="32"/>
          <w:szCs w:val="32"/>
          <w:lang w:val="en-US" w:eastAsia="zh-CN"/>
        </w:rPr>
        <w:t>招标文件编制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是否使用标准文本，是否存在排斥性条款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；资格要求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是否与项目实际需求匹配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评标标准是否量化、可执行，主观分占比是否合理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（三）</w:t>
      </w:r>
      <w:r>
        <w:rPr>
          <w:rFonts w:hint="default" w:ascii="方正楷体_GB2312" w:hAnsi="方正楷体_GB2312" w:eastAsia="方正楷体_GB2312" w:cs="方正楷体_GB2312"/>
          <w:sz w:val="32"/>
          <w:szCs w:val="32"/>
          <w:lang w:val="en-US" w:eastAsia="zh-CN"/>
        </w:rPr>
        <w:t>资格审查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审查标准是否与招标文件一致，执行是否严格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审查结果是否及时公示，异议处理是否合规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（四）</w:t>
      </w:r>
      <w:r>
        <w:rPr>
          <w:rFonts w:hint="default" w:ascii="方正楷体_GB2312" w:hAnsi="方正楷体_GB2312" w:eastAsia="方正楷体_GB2312" w:cs="方正楷体_GB2312"/>
          <w:sz w:val="32"/>
          <w:szCs w:val="32"/>
          <w:lang w:val="en-US" w:eastAsia="zh-CN"/>
        </w:rPr>
        <w:t>开标过程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开标时间、地点是否符合公告，程序是否公开透明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（五）</w:t>
      </w:r>
      <w:r>
        <w:rPr>
          <w:rFonts w:hint="default" w:ascii="方正楷体_GB2312" w:hAnsi="方正楷体_GB2312" w:eastAsia="方正楷体_GB2312" w:cs="方正楷体_GB2312"/>
          <w:sz w:val="32"/>
          <w:szCs w:val="32"/>
          <w:lang w:val="en-US" w:eastAsia="zh-CN"/>
        </w:rPr>
        <w:t>评标组织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评标委员会组成是否符合规定，专家抽取是否随机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评标过程是否独立，是否存在违规干预、泄密情况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（六）</w:t>
      </w:r>
      <w:r>
        <w:rPr>
          <w:rFonts w:hint="default" w:ascii="方正楷体_GB2312" w:hAnsi="方正楷体_GB2312" w:eastAsia="方正楷体_GB2312" w:cs="方正楷体_GB2312"/>
          <w:sz w:val="32"/>
          <w:szCs w:val="32"/>
          <w:lang w:val="en-US" w:eastAsia="zh-CN"/>
        </w:rPr>
        <w:t>定标环节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定标结果是否依据评标报告，决策程序是否合规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（七）</w:t>
      </w:r>
      <w:r>
        <w:rPr>
          <w:rFonts w:hint="default" w:ascii="方正楷体_GB2312" w:hAnsi="方正楷体_GB2312" w:eastAsia="方正楷体_GB2312" w:cs="方正楷体_GB2312"/>
          <w:sz w:val="32"/>
          <w:szCs w:val="32"/>
          <w:lang w:val="en-US" w:eastAsia="zh-CN"/>
        </w:rPr>
        <w:t>异议投诉处理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是否在规定时间内受理、答复异议和投诉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（八）</w:t>
      </w:r>
      <w:r>
        <w:rPr>
          <w:rFonts w:hint="default" w:ascii="方正楷体_GB2312" w:hAnsi="方正楷体_GB2312" w:eastAsia="方正楷体_GB2312" w:cs="方正楷体_GB2312"/>
          <w:sz w:val="32"/>
          <w:szCs w:val="32"/>
          <w:lang w:val="en-US" w:eastAsia="zh-CN"/>
        </w:rPr>
        <w:t>领导干部干预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是否存在领导干部违规插手干预招投标情况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是否按要求记录、报告干预行为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……（需包含不限于以上内容）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三、发现问题及整改情况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包含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问题描述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涉及环节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整改措施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完成时限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整改责任人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（如无问题，填写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经自查，未发现影响公平性的违法违规问题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  <w:t>四、法定代表人承诺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本人作为招标人法定代表人，对本报告内容的真实性、完整性负责。承诺本项目招标投标活动严格遵守法律法规，做到了公开、公平、公正。如有虚假，愿承担相应法律责任。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法定代表人签字：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单位盖章：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附件清单：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招标文件审查表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招标公告发布截图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评标报告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4.招标人复核评标报告记录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定标会议纪要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异议投诉处理记录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……（需包含不限于以上内容）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注意事项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 本报告应在定标后、中标通知书发放前完成；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 所有签字须手签，扫描件与书面报告一并上传监管平台；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 存在问题必须同步提交整改佐证材料；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 报告内容应真实、客观，不得隐瞒或虚假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6F5E58"/>
    <w:rsid w:val="3758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2025-12-04T08:52:00Z</dcterms:created>
  <dc:creator>DN</dc:creator>
  <cp:lastModifiedBy>Lenovo</cp:lastModifiedBy>
  <dcterms:modified xsi:type="dcterms:W3CDTF">2025-12-10T01:40:01Z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KSOTemplateDocerSaveRecord">
    <vt:lpwstr>eyJoZGlkIjoiMTUzYzJiNmMzMWI1YmI0OWMzN2U0MDM4ZjQwNTlmYjEiLCJ1c2VySWQiOiIxNjQyNTU2OTA5In0=</vt:lpwstr>
  </property>
  <property fmtid="{D5CDD505-2E9C-101B-9397-08002B2CF9AE}" pid="4" name="ICV">
    <vt:lpwstr>7BB0DA06630543E394EAF9AA812C762C</vt:lpwstr>
  </property>
</Properties>
</file>